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2E2" w:rsidRPr="007D2E65" w:rsidRDefault="00B612E2" w:rsidP="00B612E2">
      <w:pPr>
        <w:rPr>
          <w:rFonts w:ascii="方正小标宋简体" w:eastAsia="方正小标宋简体"/>
          <w:sz w:val="32"/>
          <w:szCs w:val="32"/>
        </w:rPr>
      </w:pPr>
      <w:r w:rsidRPr="007D2E65">
        <w:rPr>
          <w:rFonts w:ascii="方正小标宋简体" w:eastAsia="方正小标宋简体" w:hint="eastAsia"/>
          <w:sz w:val="32"/>
          <w:szCs w:val="32"/>
        </w:rPr>
        <w:t>附件：</w:t>
      </w:r>
    </w:p>
    <w:p w:rsidR="00B612E2" w:rsidRPr="00137BDA" w:rsidRDefault="00B612E2" w:rsidP="00B612E2">
      <w:pPr>
        <w:ind w:leftChars="-135" w:left="-283" w:rightChars="-162" w:right="-340" w:firstLine="1"/>
        <w:rPr>
          <w:rFonts w:ascii="方正小标宋简体" w:eastAsia="方正小标宋简体"/>
          <w:sz w:val="40"/>
          <w:szCs w:val="44"/>
        </w:rPr>
      </w:pPr>
      <w:bookmarkStart w:id="0" w:name="_GoBack"/>
      <w:r w:rsidRPr="00137BDA">
        <w:rPr>
          <w:rFonts w:ascii="方正小标宋简体" w:eastAsia="方正小标宋简体" w:hint="eastAsia"/>
          <w:sz w:val="40"/>
          <w:szCs w:val="44"/>
        </w:rPr>
        <w:t>福建省2023年度“慕课十年典型案例”</w:t>
      </w:r>
      <w:r>
        <w:rPr>
          <w:rFonts w:ascii="方正小标宋简体" w:eastAsia="方正小标宋简体" w:hint="eastAsia"/>
          <w:sz w:val="40"/>
          <w:szCs w:val="44"/>
        </w:rPr>
        <w:t>征集</w:t>
      </w:r>
      <w:r w:rsidRPr="00137BDA">
        <w:rPr>
          <w:rFonts w:ascii="方正小标宋简体" w:eastAsia="方正小标宋简体"/>
          <w:sz w:val="40"/>
          <w:szCs w:val="44"/>
        </w:rPr>
        <w:t>结果</w:t>
      </w:r>
    </w:p>
    <w:bookmarkEnd w:id="0"/>
    <w:p w:rsidR="00B612E2" w:rsidRDefault="00B612E2" w:rsidP="00B612E2">
      <w:pPr>
        <w:rPr>
          <w:rFonts w:ascii="黑体" w:eastAsia="黑体" w:hAnsi="黑体"/>
          <w:b/>
          <w:sz w:val="32"/>
          <w:szCs w:val="32"/>
        </w:rPr>
      </w:pPr>
    </w:p>
    <w:p w:rsidR="00B612E2" w:rsidRPr="007D2E65" w:rsidRDefault="00B612E2" w:rsidP="00B612E2">
      <w:pPr>
        <w:rPr>
          <w:rFonts w:ascii="黑体" w:eastAsia="黑体" w:hAnsi="黑体"/>
          <w:b/>
          <w:sz w:val="32"/>
          <w:szCs w:val="32"/>
        </w:rPr>
      </w:pPr>
      <w:r w:rsidRPr="007D2E65">
        <w:rPr>
          <w:rFonts w:ascii="黑体" w:eastAsia="黑体" w:hAnsi="黑体" w:hint="eastAsia"/>
          <w:b/>
          <w:sz w:val="32"/>
          <w:szCs w:val="32"/>
        </w:rPr>
        <w:t>特</w:t>
      </w:r>
      <w:r w:rsidRPr="007D2E65">
        <w:rPr>
          <w:rFonts w:ascii="黑体" w:eastAsia="黑体" w:hAnsi="黑体"/>
          <w:b/>
          <w:sz w:val="32"/>
          <w:szCs w:val="32"/>
        </w:rPr>
        <w:t>等</w:t>
      </w:r>
      <w:r w:rsidRPr="007D2E65">
        <w:rPr>
          <w:rFonts w:ascii="黑体" w:eastAsia="黑体" w:hAnsi="黑体" w:hint="eastAsia"/>
          <w:b/>
          <w:sz w:val="32"/>
          <w:szCs w:val="32"/>
        </w:rPr>
        <w:t>奖</w:t>
      </w:r>
      <w:r w:rsidRPr="007D2E65">
        <w:rPr>
          <w:rFonts w:ascii="黑体" w:eastAsia="黑体" w:hAnsi="黑体"/>
          <w:b/>
          <w:sz w:val="32"/>
          <w:szCs w:val="32"/>
        </w:rPr>
        <w:t>（</w:t>
      </w:r>
      <w:r w:rsidRPr="007D2E65">
        <w:rPr>
          <w:rFonts w:ascii="黑体" w:eastAsia="黑体" w:hAnsi="黑体" w:hint="eastAsia"/>
          <w:b/>
          <w:sz w:val="32"/>
          <w:szCs w:val="32"/>
        </w:rPr>
        <w:t>15个，</w:t>
      </w:r>
      <w:r w:rsidRPr="007D2E65">
        <w:rPr>
          <w:rFonts w:ascii="黑体" w:eastAsia="黑体" w:hAnsi="黑体"/>
          <w:b/>
          <w:sz w:val="32"/>
          <w:szCs w:val="32"/>
        </w:rPr>
        <w:t>排名不分</w:t>
      </w:r>
      <w:r w:rsidRPr="007D2E65">
        <w:rPr>
          <w:rFonts w:ascii="黑体" w:eastAsia="黑体" w:hAnsi="黑体" w:hint="eastAsia"/>
          <w:b/>
          <w:sz w:val="32"/>
          <w:szCs w:val="32"/>
        </w:rPr>
        <w:t>先</w:t>
      </w:r>
      <w:r w:rsidRPr="007D2E65">
        <w:rPr>
          <w:rFonts w:ascii="黑体" w:eastAsia="黑体" w:hAnsi="黑体"/>
          <w:b/>
          <w:sz w:val="32"/>
          <w:szCs w:val="32"/>
        </w:rPr>
        <w:t>后）</w:t>
      </w:r>
    </w:p>
    <w:tbl>
      <w:tblPr>
        <w:tblStyle w:val="a7"/>
        <w:tblW w:w="8936" w:type="dxa"/>
        <w:jc w:val="center"/>
        <w:tblLook w:val="04A0" w:firstRow="1" w:lastRow="0" w:firstColumn="1" w:lastColumn="0" w:noHBand="0" w:noVBand="1"/>
      </w:tblPr>
      <w:tblGrid>
        <w:gridCol w:w="2705"/>
        <w:gridCol w:w="4803"/>
        <w:gridCol w:w="1428"/>
      </w:tblGrid>
      <w:tr w:rsidR="00B612E2" w:rsidRPr="006C06C6" w:rsidTr="00392F71">
        <w:trPr>
          <w:trHeight w:val="567"/>
          <w:jc w:val="center"/>
        </w:trPr>
        <w:tc>
          <w:tcPr>
            <w:tcW w:w="2705" w:type="dxa"/>
            <w:vAlign w:val="center"/>
            <w:hideMark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b/>
                <w:sz w:val="24"/>
                <w:szCs w:val="24"/>
              </w:rPr>
              <w:t>申报学校</w:t>
            </w:r>
          </w:p>
        </w:tc>
        <w:tc>
          <w:tcPr>
            <w:tcW w:w="4803" w:type="dxa"/>
            <w:vAlign w:val="center"/>
            <w:hideMark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b/>
                <w:sz w:val="24"/>
                <w:szCs w:val="24"/>
              </w:rPr>
              <w:t>案例名称</w:t>
            </w:r>
          </w:p>
        </w:tc>
        <w:tc>
          <w:tcPr>
            <w:tcW w:w="1428" w:type="dxa"/>
            <w:vAlign w:val="center"/>
            <w:hideMark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b/>
                <w:sz w:val="24"/>
                <w:szCs w:val="24"/>
              </w:rPr>
              <w:t>案例负责人</w:t>
            </w:r>
          </w:p>
        </w:tc>
      </w:tr>
      <w:tr w:rsidR="00B612E2" w:rsidRPr="006C06C6" w:rsidTr="00392F71">
        <w:trPr>
          <w:trHeight w:val="567"/>
          <w:jc w:val="center"/>
        </w:trPr>
        <w:tc>
          <w:tcPr>
            <w:tcW w:w="2705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厦门大学</w:t>
            </w:r>
          </w:p>
        </w:tc>
        <w:tc>
          <w:tcPr>
            <w:tcW w:w="4803" w:type="dxa"/>
            <w:vAlign w:val="center"/>
          </w:tcPr>
          <w:p w:rsidR="00B612E2" w:rsidRPr="006C06C6" w:rsidRDefault="00B612E2" w:rsidP="00C56A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630CE">
              <w:rPr>
                <w:rFonts w:ascii="仿宋_GB2312" w:eastAsia="仿宋_GB2312" w:hint="eastAsia"/>
                <w:sz w:val="24"/>
                <w:szCs w:val="24"/>
              </w:rPr>
              <w:t>无机化学</w:t>
            </w:r>
            <w:r w:rsidR="00C56A2C">
              <w:rPr>
                <w:rFonts w:ascii="仿宋_GB2312" w:eastAsia="仿宋_GB2312" w:hint="eastAsia"/>
                <w:sz w:val="24"/>
                <w:szCs w:val="24"/>
              </w:rPr>
              <w:t>——</w:t>
            </w:r>
            <w:r w:rsidRPr="000630CE">
              <w:rPr>
                <w:rFonts w:ascii="仿宋_GB2312" w:eastAsia="仿宋_GB2312" w:hint="eastAsia"/>
                <w:sz w:val="24"/>
                <w:szCs w:val="24"/>
              </w:rPr>
              <w:t>原理I、II</w:t>
            </w:r>
          </w:p>
        </w:tc>
        <w:tc>
          <w:tcPr>
            <w:tcW w:w="1428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郑兰荪、朱亚先</w:t>
            </w:r>
          </w:p>
        </w:tc>
      </w:tr>
      <w:tr w:rsidR="00B612E2" w:rsidRPr="006C06C6" w:rsidTr="00392F71">
        <w:trPr>
          <w:trHeight w:val="567"/>
          <w:jc w:val="center"/>
        </w:trPr>
        <w:tc>
          <w:tcPr>
            <w:tcW w:w="2705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厦门大学</w:t>
            </w:r>
          </w:p>
        </w:tc>
        <w:tc>
          <w:tcPr>
            <w:tcW w:w="4803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技术赋能，故事激趣——管理会计慕课创新应用</w:t>
            </w:r>
          </w:p>
        </w:tc>
        <w:tc>
          <w:tcPr>
            <w:tcW w:w="1428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郭晓梅</w:t>
            </w:r>
          </w:p>
        </w:tc>
      </w:tr>
      <w:tr w:rsidR="00B612E2" w:rsidRPr="006C06C6" w:rsidTr="00392F71">
        <w:trPr>
          <w:trHeight w:val="567"/>
          <w:jc w:val="center"/>
        </w:trPr>
        <w:tc>
          <w:tcPr>
            <w:tcW w:w="2705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华侨大学</w:t>
            </w:r>
          </w:p>
        </w:tc>
        <w:tc>
          <w:tcPr>
            <w:tcW w:w="4803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课程思政教育在慕课中的创新应用</w:t>
            </w:r>
          </w:p>
        </w:tc>
        <w:tc>
          <w:tcPr>
            <w:tcW w:w="1428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郭艳梅</w:t>
            </w:r>
          </w:p>
        </w:tc>
      </w:tr>
      <w:tr w:rsidR="00B612E2" w:rsidRPr="006C06C6" w:rsidTr="00392F71">
        <w:trPr>
          <w:trHeight w:val="567"/>
          <w:jc w:val="center"/>
        </w:trPr>
        <w:tc>
          <w:tcPr>
            <w:tcW w:w="2705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华侨大学</w:t>
            </w:r>
          </w:p>
        </w:tc>
        <w:tc>
          <w:tcPr>
            <w:tcW w:w="4803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“一核·两翼·三环节·四融合”书法课程思政创新与实践</w:t>
            </w:r>
          </w:p>
        </w:tc>
        <w:tc>
          <w:tcPr>
            <w:tcW w:w="1428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卢蓉</w:t>
            </w:r>
          </w:p>
        </w:tc>
      </w:tr>
      <w:tr w:rsidR="00B612E2" w:rsidRPr="006C06C6" w:rsidTr="00392F71">
        <w:trPr>
          <w:trHeight w:val="567"/>
          <w:jc w:val="center"/>
        </w:trPr>
        <w:tc>
          <w:tcPr>
            <w:tcW w:w="2705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福州大学</w:t>
            </w:r>
          </w:p>
        </w:tc>
        <w:tc>
          <w:tcPr>
            <w:tcW w:w="4803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“四位一体”的模式识别与机器学习慕课建设</w:t>
            </w:r>
          </w:p>
        </w:tc>
        <w:tc>
          <w:tcPr>
            <w:tcW w:w="1428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于元隆</w:t>
            </w:r>
          </w:p>
        </w:tc>
      </w:tr>
      <w:tr w:rsidR="00B612E2" w:rsidRPr="006C06C6" w:rsidTr="00392F71">
        <w:trPr>
          <w:trHeight w:val="567"/>
          <w:jc w:val="center"/>
        </w:trPr>
        <w:tc>
          <w:tcPr>
            <w:tcW w:w="2705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福州大学</w:t>
            </w:r>
          </w:p>
        </w:tc>
        <w:tc>
          <w:tcPr>
            <w:tcW w:w="4803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材料专业一流混合式实验课程建设</w:t>
            </w:r>
          </w:p>
        </w:tc>
        <w:tc>
          <w:tcPr>
            <w:tcW w:w="1428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李凌云</w:t>
            </w:r>
          </w:p>
        </w:tc>
      </w:tr>
      <w:tr w:rsidR="00B612E2" w:rsidRPr="006C06C6" w:rsidTr="00392F71">
        <w:trPr>
          <w:trHeight w:val="567"/>
          <w:jc w:val="center"/>
        </w:trPr>
        <w:tc>
          <w:tcPr>
            <w:tcW w:w="2705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福建师范大学</w:t>
            </w:r>
          </w:p>
        </w:tc>
        <w:tc>
          <w:tcPr>
            <w:tcW w:w="4803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创新融合，服务西部——基于“走进性科学”慕课创新应用案例</w:t>
            </w:r>
          </w:p>
        </w:tc>
        <w:tc>
          <w:tcPr>
            <w:tcW w:w="1428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江剑平</w:t>
            </w:r>
          </w:p>
        </w:tc>
      </w:tr>
      <w:tr w:rsidR="00B612E2" w:rsidRPr="006C06C6" w:rsidTr="00392F71">
        <w:trPr>
          <w:trHeight w:val="567"/>
          <w:jc w:val="center"/>
        </w:trPr>
        <w:tc>
          <w:tcPr>
            <w:tcW w:w="2705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福建师范大学</w:t>
            </w:r>
          </w:p>
        </w:tc>
        <w:tc>
          <w:tcPr>
            <w:tcW w:w="4803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美化嗓音，轻松讲课</w:t>
            </w:r>
          </w:p>
        </w:tc>
        <w:tc>
          <w:tcPr>
            <w:tcW w:w="1428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林立君</w:t>
            </w:r>
          </w:p>
        </w:tc>
      </w:tr>
      <w:tr w:rsidR="00B612E2" w:rsidRPr="006C06C6" w:rsidTr="00392F71">
        <w:trPr>
          <w:trHeight w:val="567"/>
          <w:jc w:val="center"/>
        </w:trPr>
        <w:tc>
          <w:tcPr>
            <w:tcW w:w="2705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福建农林大学</w:t>
            </w:r>
          </w:p>
        </w:tc>
        <w:tc>
          <w:tcPr>
            <w:tcW w:w="4803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能力导向、分层分类、科创融合打造专业基础类一流慕课课程</w:t>
            </w:r>
          </w:p>
        </w:tc>
        <w:tc>
          <w:tcPr>
            <w:tcW w:w="1428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杨桂娣</w:t>
            </w:r>
          </w:p>
        </w:tc>
      </w:tr>
      <w:tr w:rsidR="00B612E2" w:rsidRPr="006C06C6" w:rsidTr="00392F71">
        <w:trPr>
          <w:trHeight w:val="567"/>
          <w:jc w:val="center"/>
        </w:trPr>
        <w:tc>
          <w:tcPr>
            <w:tcW w:w="2705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福建农林大学</w:t>
            </w:r>
          </w:p>
        </w:tc>
        <w:tc>
          <w:tcPr>
            <w:tcW w:w="4803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项目驱动、交叉融合、跨界培养的商务英语混合式一流课程建设探索</w:t>
            </w:r>
          </w:p>
        </w:tc>
        <w:tc>
          <w:tcPr>
            <w:tcW w:w="1428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张云清</w:t>
            </w:r>
          </w:p>
        </w:tc>
      </w:tr>
      <w:tr w:rsidR="00B612E2" w:rsidRPr="006C06C6" w:rsidTr="00392F71">
        <w:trPr>
          <w:trHeight w:val="567"/>
          <w:jc w:val="center"/>
        </w:trPr>
        <w:tc>
          <w:tcPr>
            <w:tcW w:w="2705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福建医科大学</w:t>
            </w:r>
          </w:p>
        </w:tc>
        <w:tc>
          <w:tcPr>
            <w:tcW w:w="4803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幸福好孕小课堂——妊娠与分娩</w:t>
            </w:r>
          </w:p>
        </w:tc>
        <w:tc>
          <w:tcPr>
            <w:tcW w:w="1428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胡蓉芳</w:t>
            </w:r>
          </w:p>
        </w:tc>
      </w:tr>
      <w:tr w:rsidR="00B612E2" w:rsidRPr="006C06C6" w:rsidTr="00392F71">
        <w:trPr>
          <w:trHeight w:val="567"/>
          <w:jc w:val="center"/>
        </w:trPr>
        <w:tc>
          <w:tcPr>
            <w:tcW w:w="2705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福建中医药大学</w:t>
            </w:r>
          </w:p>
        </w:tc>
        <w:tc>
          <w:tcPr>
            <w:tcW w:w="4803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三维立体创新伤寒学线上线下混合式教学模式</w:t>
            </w:r>
          </w:p>
        </w:tc>
        <w:tc>
          <w:tcPr>
            <w:tcW w:w="1428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陈少芳</w:t>
            </w:r>
          </w:p>
        </w:tc>
      </w:tr>
      <w:tr w:rsidR="00B612E2" w:rsidRPr="006C06C6" w:rsidTr="00392F71">
        <w:trPr>
          <w:trHeight w:val="567"/>
          <w:jc w:val="center"/>
        </w:trPr>
        <w:tc>
          <w:tcPr>
            <w:tcW w:w="2705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闽南师范大学</w:t>
            </w:r>
          </w:p>
        </w:tc>
        <w:tc>
          <w:tcPr>
            <w:tcW w:w="4803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凸显“知识-素质-能力”的数学分析课程“教-学-思-练”教学模式改革与探索</w:t>
            </w:r>
          </w:p>
        </w:tc>
        <w:tc>
          <w:tcPr>
            <w:tcW w:w="1428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黄韩亮</w:t>
            </w:r>
          </w:p>
        </w:tc>
      </w:tr>
      <w:tr w:rsidR="00B612E2" w:rsidRPr="006C06C6" w:rsidTr="00392F71">
        <w:trPr>
          <w:trHeight w:val="567"/>
          <w:jc w:val="center"/>
        </w:trPr>
        <w:tc>
          <w:tcPr>
            <w:tcW w:w="2705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泉州师范学院</w:t>
            </w:r>
          </w:p>
        </w:tc>
        <w:tc>
          <w:tcPr>
            <w:tcW w:w="4803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德能兼育、“专”“公”兼容的程序类课程混合式教学</w:t>
            </w:r>
          </w:p>
        </w:tc>
        <w:tc>
          <w:tcPr>
            <w:tcW w:w="1428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曾台盛</w:t>
            </w:r>
          </w:p>
        </w:tc>
      </w:tr>
      <w:tr w:rsidR="00B612E2" w:rsidRPr="006C06C6" w:rsidTr="00392F71">
        <w:trPr>
          <w:trHeight w:val="567"/>
          <w:jc w:val="center"/>
        </w:trPr>
        <w:tc>
          <w:tcPr>
            <w:tcW w:w="2705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福建警察学院</w:t>
            </w:r>
          </w:p>
        </w:tc>
        <w:tc>
          <w:tcPr>
            <w:tcW w:w="4803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“教研训战”一体化警务英语智慧教学模式的构建</w:t>
            </w:r>
          </w:p>
        </w:tc>
        <w:tc>
          <w:tcPr>
            <w:tcW w:w="1428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林晓萍</w:t>
            </w:r>
          </w:p>
        </w:tc>
      </w:tr>
    </w:tbl>
    <w:p w:rsidR="00B612E2" w:rsidRPr="00BA5C91" w:rsidRDefault="00B612E2" w:rsidP="00B612E2">
      <w:pPr>
        <w:rPr>
          <w:sz w:val="32"/>
          <w:szCs w:val="32"/>
        </w:rPr>
      </w:pPr>
    </w:p>
    <w:p w:rsidR="00B612E2" w:rsidRPr="00BA5C91" w:rsidRDefault="00B612E2" w:rsidP="00B612E2">
      <w:pPr>
        <w:rPr>
          <w:sz w:val="32"/>
          <w:szCs w:val="32"/>
        </w:rPr>
      </w:pPr>
    </w:p>
    <w:p w:rsidR="00B612E2" w:rsidRPr="007D2E65" w:rsidRDefault="00B612E2" w:rsidP="00B612E2">
      <w:pPr>
        <w:rPr>
          <w:rFonts w:ascii="黑体" w:eastAsia="黑体" w:hAnsi="黑体"/>
          <w:b/>
          <w:sz w:val="32"/>
          <w:szCs w:val="32"/>
        </w:rPr>
      </w:pPr>
      <w:r w:rsidRPr="007D2E65">
        <w:rPr>
          <w:rFonts w:ascii="黑体" w:eastAsia="黑体" w:hAnsi="黑体" w:hint="eastAsia"/>
          <w:b/>
          <w:sz w:val="32"/>
          <w:szCs w:val="32"/>
        </w:rPr>
        <w:lastRenderedPageBreak/>
        <w:t>一</w:t>
      </w:r>
      <w:r w:rsidRPr="007D2E65">
        <w:rPr>
          <w:rFonts w:ascii="黑体" w:eastAsia="黑体" w:hAnsi="黑体"/>
          <w:b/>
          <w:sz w:val="32"/>
          <w:szCs w:val="32"/>
        </w:rPr>
        <w:t>等奖（</w:t>
      </w:r>
      <w:r w:rsidRPr="007D2E65">
        <w:rPr>
          <w:rFonts w:ascii="黑体" w:eastAsia="黑体" w:hAnsi="黑体" w:hint="eastAsia"/>
          <w:b/>
          <w:sz w:val="32"/>
          <w:szCs w:val="32"/>
        </w:rPr>
        <w:t>16个，</w:t>
      </w:r>
      <w:r w:rsidRPr="007D2E65">
        <w:rPr>
          <w:rFonts w:ascii="黑体" w:eastAsia="黑体" w:hAnsi="黑体"/>
          <w:b/>
          <w:sz w:val="32"/>
          <w:szCs w:val="32"/>
        </w:rPr>
        <w:t>排名不分</w:t>
      </w:r>
      <w:r w:rsidRPr="007D2E65">
        <w:rPr>
          <w:rFonts w:ascii="黑体" w:eastAsia="黑体" w:hAnsi="黑体" w:hint="eastAsia"/>
          <w:b/>
          <w:sz w:val="32"/>
          <w:szCs w:val="32"/>
        </w:rPr>
        <w:t>先</w:t>
      </w:r>
      <w:r w:rsidRPr="007D2E65">
        <w:rPr>
          <w:rFonts w:ascii="黑体" w:eastAsia="黑体" w:hAnsi="黑体"/>
          <w:b/>
          <w:sz w:val="32"/>
          <w:szCs w:val="32"/>
        </w:rPr>
        <w:t>后）</w:t>
      </w:r>
    </w:p>
    <w:tbl>
      <w:tblPr>
        <w:tblStyle w:val="a7"/>
        <w:tblW w:w="8789" w:type="dxa"/>
        <w:tblInd w:w="-289" w:type="dxa"/>
        <w:tblLook w:val="04A0" w:firstRow="1" w:lastRow="0" w:firstColumn="1" w:lastColumn="0" w:noHBand="0" w:noVBand="1"/>
      </w:tblPr>
      <w:tblGrid>
        <w:gridCol w:w="2694"/>
        <w:gridCol w:w="4536"/>
        <w:gridCol w:w="1559"/>
      </w:tblGrid>
      <w:tr w:rsidR="00B612E2" w:rsidRPr="006C06C6" w:rsidTr="00392F71">
        <w:trPr>
          <w:trHeight w:val="680"/>
        </w:trPr>
        <w:tc>
          <w:tcPr>
            <w:tcW w:w="2694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b/>
                <w:sz w:val="24"/>
                <w:szCs w:val="24"/>
              </w:rPr>
              <w:t>申报学校</w:t>
            </w:r>
          </w:p>
        </w:tc>
        <w:tc>
          <w:tcPr>
            <w:tcW w:w="4536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b/>
                <w:sz w:val="24"/>
                <w:szCs w:val="24"/>
              </w:rPr>
              <w:t>案例名称</w:t>
            </w:r>
          </w:p>
        </w:tc>
        <w:tc>
          <w:tcPr>
            <w:tcW w:w="1559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b/>
                <w:sz w:val="24"/>
                <w:szCs w:val="24"/>
              </w:rPr>
              <w:t>案例负责人</w:t>
            </w:r>
          </w:p>
        </w:tc>
      </w:tr>
      <w:tr w:rsidR="00B612E2" w:rsidRPr="006C06C6" w:rsidTr="00392F71">
        <w:trPr>
          <w:trHeight w:val="680"/>
        </w:trPr>
        <w:tc>
          <w:tcPr>
            <w:tcW w:w="2694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厦门大学</w:t>
            </w:r>
          </w:p>
        </w:tc>
        <w:tc>
          <w:tcPr>
            <w:tcW w:w="4536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集数学理论与实际场景、知识传授与创新实践深度融合的混合式教学探索与实践</w:t>
            </w:r>
          </w:p>
        </w:tc>
        <w:tc>
          <w:tcPr>
            <w:tcW w:w="1559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谭忠</w:t>
            </w:r>
          </w:p>
        </w:tc>
      </w:tr>
      <w:tr w:rsidR="00B612E2" w:rsidRPr="006C06C6" w:rsidTr="00392F71">
        <w:trPr>
          <w:trHeight w:val="680"/>
        </w:trPr>
        <w:tc>
          <w:tcPr>
            <w:tcW w:w="2694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福州大学</w:t>
            </w:r>
          </w:p>
        </w:tc>
        <w:tc>
          <w:tcPr>
            <w:tcW w:w="4536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组织行为学</w:t>
            </w:r>
          </w:p>
        </w:tc>
        <w:tc>
          <w:tcPr>
            <w:tcW w:w="1559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李广培</w:t>
            </w:r>
          </w:p>
        </w:tc>
      </w:tr>
      <w:tr w:rsidR="00B612E2" w:rsidRPr="006C06C6" w:rsidTr="00392F71">
        <w:trPr>
          <w:trHeight w:val="680"/>
        </w:trPr>
        <w:tc>
          <w:tcPr>
            <w:tcW w:w="2694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福建师范大学</w:t>
            </w:r>
          </w:p>
        </w:tc>
        <w:tc>
          <w:tcPr>
            <w:tcW w:w="4536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“观念引领、寓教于心、多元融合”的《运动训练学》线上一流课程建设探索</w:t>
            </w:r>
          </w:p>
        </w:tc>
        <w:tc>
          <w:tcPr>
            <w:tcW w:w="1559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陈亮</w:t>
            </w:r>
          </w:p>
        </w:tc>
      </w:tr>
      <w:tr w:rsidR="00B612E2" w:rsidRPr="006C06C6" w:rsidTr="00392F71">
        <w:trPr>
          <w:trHeight w:val="680"/>
        </w:trPr>
        <w:tc>
          <w:tcPr>
            <w:tcW w:w="2694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福建农林大学</w:t>
            </w:r>
          </w:p>
        </w:tc>
        <w:tc>
          <w:tcPr>
            <w:tcW w:w="4536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邮说昆虫，科学创建理性与人文诗意交融的通识慕课</w:t>
            </w:r>
          </w:p>
        </w:tc>
        <w:tc>
          <w:tcPr>
            <w:tcW w:w="1559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李芳</w:t>
            </w:r>
          </w:p>
        </w:tc>
      </w:tr>
      <w:tr w:rsidR="00B612E2" w:rsidRPr="006C06C6" w:rsidTr="00392F71">
        <w:trPr>
          <w:trHeight w:val="680"/>
        </w:trPr>
        <w:tc>
          <w:tcPr>
            <w:tcW w:w="2694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福建医科大学</w:t>
            </w:r>
          </w:p>
        </w:tc>
        <w:tc>
          <w:tcPr>
            <w:tcW w:w="4536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对标“五术”医学人才培养构建多模式互动型教学</w:t>
            </w:r>
          </w:p>
        </w:tc>
        <w:tc>
          <w:tcPr>
            <w:tcW w:w="1559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陈素清</w:t>
            </w:r>
          </w:p>
        </w:tc>
      </w:tr>
      <w:tr w:rsidR="00B612E2" w:rsidRPr="006C06C6" w:rsidTr="00392F71">
        <w:trPr>
          <w:trHeight w:val="680"/>
        </w:trPr>
        <w:tc>
          <w:tcPr>
            <w:tcW w:w="2694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福建中医药大学</w:t>
            </w:r>
          </w:p>
        </w:tc>
        <w:tc>
          <w:tcPr>
            <w:tcW w:w="4536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立足中医健康理念创新，助力中医学类通识课程建设</w:t>
            </w:r>
          </w:p>
        </w:tc>
        <w:tc>
          <w:tcPr>
            <w:tcW w:w="1559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王洋</w:t>
            </w:r>
          </w:p>
        </w:tc>
      </w:tr>
      <w:tr w:rsidR="00B612E2" w:rsidRPr="006C06C6" w:rsidTr="00392F71">
        <w:trPr>
          <w:trHeight w:val="680"/>
        </w:trPr>
        <w:tc>
          <w:tcPr>
            <w:tcW w:w="2694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集美大学</w:t>
            </w:r>
          </w:p>
        </w:tc>
        <w:tc>
          <w:tcPr>
            <w:tcW w:w="4536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面向线上线下混合式专业课程的“准分层教育”创新与实践</w:t>
            </w:r>
          </w:p>
        </w:tc>
        <w:tc>
          <w:tcPr>
            <w:tcW w:w="1559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黄静如</w:t>
            </w:r>
          </w:p>
        </w:tc>
      </w:tr>
      <w:tr w:rsidR="00B612E2" w:rsidRPr="006C06C6" w:rsidTr="00392F71">
        <w:trPr>
          <w:trHeight w:val="680"/>
        </w:trPr>
        <w:tc>
          <w:tcPr>
            <w:tcW w:w="2694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集美大学</w:t>
            </w:r>
          </w:p>
        </w:tc>
        <w:tc>
          <w:tcPr>
            <w:tcW w:w="4536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价值引领、智慧赋能的英语听力教学案例</w:t>
            </w:r>
          </w:p>
        </w:tc>
        <w:tc>
          <w:tcPr>
            <w:tcW w:w="1559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张志江</w:t>
            </w:r>
          </w:p>
        </w:tc>
      </w:tr>
      <w:tr w:rsidR="00B612E2" w:rsidRPr="006C06C6" w:rsidTr="00392F71">
        <w:trPr>
          <w:trHeight w:val="680"/>
        </w:trPr>
        <w:tc>
          <w:tcPr>
            <w:tcW w:w="2694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闽南师范大学</w:t>
            </w:r>
          </w:p>
        </w:tc>
        <w:tc>
          <w:tcPr>
            <w:tcW w:w="4536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思想·人文·审美“三位一体”的文学课程</w:t>
            </w:r>
          </w:p>
        </w:tc>
        <w:tc>
          <w:tcPr>
            <w:tcW w:w="1559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张龙海</w:t>
            </w:r>
          </w:p>
        </w:tc>
      </w:tr>
      <w:tr w:rsidR="00B612E2" w:rsidRPr="006C06C6" w:rsidTr="00392F71">
        <w:trPr>
          <w:trHeight w:val="680"/>
        </w:trPr>
        <w:tc>
          <w:tcPr>
            <w:tcW w:w="2694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福建工程学院</w:t>
            </w:r>
          </w:p>
        </w:tc>
        <w:tc>
          <w:tcPr>
            <w:tcW w:w="4536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“思政引领 实践驱动 多元融合”创新创业课程的混合式教学模式探索与实践</w:t>
            </w:r>
          </w:p>
        </w:tc>
        <w:tc>
          <w:tcPr>
            <w:tcW w:w="1559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王高洁</w:t>
            </w:r>
          </w:p>
        </w:tc>
      </w:tr>
      <w:tr w:rsidR="00B612E2" w:rsidRPr="006C06C6" w:rsidTr="00392F71">
        <w:trPr>
          <w:trHeight w:val="680"/>
        </w:trPr>
        <w:tc>
          <w:tcPr>
            <w:tcW w:w="2694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福建工程学院</w:t>
            </w:r>
          </w:p>
        </w:tc>
        <w:tc>
          <w:tcPr>
            <w:tcW w:w="4536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基于产学合作的《商业智能》慕课教学改革与创新</w:t>
            </w:r>
          </w:p>
        </w:tc>
        <w:tc>
          <w:tcPr>
            <w:tcW w:w="1559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戴小廷</w:t>
            </w:r>
          </w:p>
        </w:tc>
      </w:tr>
      <w:tr w:rsidR="00B612E2" w:rsidRPr="006C06C6" w:rsidTr="00392F71">
        <w:trPr>
          <w:trHeight w:val="680"/>
        </w:trPr>
        <w:tc>
          <w:tcPr>
            <w:tcW w:w="2694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厦门理工学院</w:t>
            </w:r>
          </w:p>
        </w:tc>
        <w:tc>
          <w:tcPr>
            <w:tcW w:w="4536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“以美育人”为导向的高校艺术课程体系多维混合式教学模式</w:t>
            </w:r>
          </w:p>
        </w:tc>
        <w:tc>
          <w:tcPr>
            <w:tcW w:w="1559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翁丽芬</w:t>
            </w:r>
          </w:p>
        </w:tc>
      </w:tr>
      <w:tr w:rsidR="00B612E2" w:rsidRPr="006C06C6" w:rsidTr="00392F71">
        <w:trPr>
          <w:trHeight w:val="680"/>
        </w:trPr>
        <w:tc>
          <w:tcPr>
            <w:tcW w:w="2694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福建江夏学院</w:t>
            </w:r>
          </w:p>
        </w:tc>
        <w:tc>
          <w:tcPr>
            <w:tcW w:w="4536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数字化融合一流课程资源建设与实践</w:t>
            </w:r>
          </w:p>
        </w:tc>
        <w:tc>
          <w:tcPr>
            <w:tcW w:w="1559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卓琳</w:t>
            </w:r>
          </w:p>
        </w:tc>
      </w:tr>
      <w:tr w:rsidR="00B612E2" w:rsidRPr="006C06C6" w:rsidTr="00392F71">
        <w:trPr>
          <w:trHeight w:val="680"/>
        </w:trPr>
        <w:tc>
          <w:tcPr>
            <w:tcW w:w="2694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厦门大学嘉庚学院</w:t>
            </w:r>
          </w:p>
        </w:tc>
        <w:tc>
          <w:tcPr>
            <w:tcW w:w="4536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“五位一体、强基育人”线上线下混合式教学模式创新与实践</w:t>
            </w:r>
          </w:p>
        </w:tc>
        <w:tc>
          <w:tcPr>
            <w:tcW w:w="1559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廖颖敏</w:t>
            </w:r>
          </w:p>
        </w:tc>
      </w:tr>
      <w:tr w:rsidR="00B612E2" w:rsidRPr="006C06C6" w:rsidTr="00392F71">
        <w:trPr>
          <w:trHeight w:val="680"/>
        </w:trPr>
        <w:tc>
          <w:tcPr>
            <w:tcW w:w="2694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福州大学至诚学院</w:t>
            </w:r>
          </w:p>
        </w:tc>
        <w:tc>
          <w:tcPr>
            <w:tcW w:w="4536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跨学科融合的应用型高校数学基础课混合式教学创新与实践</w:t>
            </w:r>
          </w:p>
        </w:tc>
        <w:tc>
          <w:tcPr>
            <w:tcW w:w="1559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陈育栎</w:t>
            </w:r>
          </w:p>
        </w:tc>
      </w:tr>
      <w:tr w:rsidR="00B612E2" w:rsidRPr="006C06C6" w:rsidTr="00392F71">
        <w:trPr>
          <w:trHeight w:val="680"/>
        </w:trPr>
        <w:tc>
          <w:tcPr>
            <w:tcW w:w="2694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福建师范大学协和学院</w:t>
            </w:r>
          </w:p>
        </w:tc>
        <w:tc>
          <w:tcPr>
            <w:tcW w:w="4536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电子商务与互联网创新创业</w:t>
            </w:r>
          </w:p>
        </w:tc>
        <w:tc>
          <w:tcPr>
            <w:tcW w:w="1559" w:type="dxa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韦樟清</w:t>
            </w:r>
          </w:p>
        </w:tc>
      </w:tr>
    </w:tbl>
    <w:p w:rsidR="00B612E2" w:rsidRDefault="00B612E2" w:rsidP="00B612E2">
      <w:pPr>
        <w:rPr>
          <w:sz w:val="32"/>
          <w:szCs w:val="32"/>
        </w:rPr>
      </w:pPr>
    </w:p>
    <w:p w:rsidR="00B612E2" w:rsidRPr="001B6A1E" w:rsidRDefault="00B612E2" w:rsidP="00B612E2">
      <w:pPr>
        <w:rPr>
          <w:sz w:val="32"/>
          <w:szCs w:val="32"/>
        </w:rPr>
      </w:pPr>
    </w:p>
    <w:p w:rsidR="00B612E2" w:rsidRPr="007D2E65" w:rsidRDefault="00B612E2" w:rsidP="00B612E2">
      <w:pPr>
        <w:rPr>
          <w:rFonts w:ascii="黑体" w:eastAsia="黑体" w:hAnsi="黑体"/>
          <w:b/>
          <w:sz w:val="32"/>
          <w:szCs w:val="32"/>
        </w:rPr>
      </w:pPr>
      <w:r w:rsidRPr="007D2E65">
        <w:rPr>
          <w:rFonts w:ascii="黑体" w:eastAsia="黑体" w:hAnsi="黑体" w:hint="eastAsia"/>
          <w:b/>
          <w:sz w:val="32"/>
          <w:szCs w:val="32"/>
        </w:rPr>
        <w:lastRenderedPageBreak/>
        <w:t>二</w:t>
      </w:r>
      <w:r w:rsidRPr="007D2E65">
        <w:rPr>
          <w:rFonts w:ascii="黑体" w:eastAsia="黑体" w:hAnsi="黑体"/>
          <w:b/>
          <w:sz w:val="32"/>
          <w:szCs w:val="32"/>
        </w:rPr>
        <w:t>等奖（</w:t>
      </w:r>
      <w:r w:rsidRPr="007D2E65">
        <w:rPr>
          <w:rFonts w:ascii="黑体" w:eastAsia="黑体" w:hAnsi="黑体" w:hint="eastAsia"/>
          <w:b/>
          <w:sz w:val="32"/>
          <w:szCs w:val="32"/>
        </w:rPr>
        <w:t>20个，</w:t>
      </w:r>
      <w:r w:rsidRPr="007D2E65">
        <w:rPr>
          <w:rFonts w:ascii="黑体" w:eastAsia="黑体" w:hAnsi="黑体"/>
          <w:b/>
          <w:sz w:val="32"/>
          <w:szCs w:val="32"/>
        </w:rPr>
        <w:t>排名不分</w:t>
      </w:r>
      <w:r w:rsidRPr="007D2E65">
        <w:rPr>
          <w:rFonts w:ascii="黑体" w:eastAsia="黑体" w:hAnsi="黑体" w:hint="eastAsia"/>
          <w:b/>
          <w:sz w:val="32"/>
          <w:szCs w:val="32"/>
        </w:rPr>
        <w:t>先</w:t>
      </w:r>
      <w:r w:rsidRPr="007D2E65">
        <w:rPr>
          <w:rFonts w:ascii="黑体" w:eastAsia="黑体" w:hAnsi="黑体"/>
          <w:b/>
          <w:sz w:val="32"/>
          <w:szCs w:val="32"/>
        </w:rPr>
        <w:t>后）</w:t>
      </w:r>
    </w:p>
    <w:tbl>
      <w:tblPr>
        <w:tblStyle w:val="a7"/>
        <w:tblW w:w="5297" w:type="pct"/>
        <w:tblInd w:w="-289" w:type="dxa"/>
        <w:tblLook w:val="04A0" w:firstRow="1" w:lastRow="0" w:firstColumn="1" w:lastColumn="0" w:noHBand="0" w:noVBand="1"/>
      </w:tblPr>
      <w:tblGrid>
        <w:gridCol w:w="2766"/>
        <w:gridCol w:w="4660"/>
        <w:gridCol w:w="1602"/>
      </w:tblGrid>
      <w:tr w:rsidR="00B612E2" w:rsidRPr="006C06C6" w:rsidTr="00392F71">
        <w:trPr>
          <w:trHeight w:val="510"/>
          <w:tblHeader/>
        </w:trPr>
        <w:tc>
          <w:tcPr>
            <w:tcW w:w="1532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b/>
                <w:sz w:val="24"/>
                <w:szCs w:val="24"/>
              </w:rPr>
              <w:t>申报学校</w:t>
            </w:r>
          </w:p>
        </w:tc>
        <w:tc>
          <w:tcPr>
            <w:tcW w:w="2580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b/>
                <w:sz w:val="24"/>
                <w:szCs w:val="24"/>
              </w:rPr>
              <w:t>案例名称</w:t>
            </w:r>
          </w:p>
        </w:tc>
        <w:tc>
          <w:tcPr>
            <w:tcW w:w="887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b/>
                <w:sz w:val="24"/>
                <w:szCs w:val="24"/>
              </w:rPr>
              <w:t>案例负责人</w:t>
            </w:r>
          </w:p>
        </w:tc>
      </w:tr>
      <w:tr w:rsidR="00B612E2" w:rsidRPr="006C06C6" w:rsidTr="00392F71">
        <w:trPr>
          <w:trHeight w:val="510"/>
        </w:trPr>
        <w:tc>
          <w:tcPr>
            <w:tcW w:w="1532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厦门理工学院</w:t>
            </w:r>
          </w:p>
        </w:tc>
        <w:tc>
          <w:tcPr>
            <w:tcW w:w="2580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茶文化思想与高校德育内涵有机融合</w:t>
            </w:r>
          </w:p>
        </w:tc>
        <w:tc>
          <w:tcPr>
            <w:tcW w:w="887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贺莹</w:t>
            </w:r>
          </w:p>
        </w:tc>
      </w:tr>
      <w:tr w:rsidR="00B612E2" w:rsidRPr="006C06C6" w:rsidTr="00392F71">
        <w:trPr>
          <w:trHeight w:val="510"/>
        </w:trPr>
        <w:tc>
          <w:tcPr>
            <w:tcW w:w="1532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闽江学院</w:t>
            </w:r>
          </w:p>
        </w:tc>
        <w:tc>
          <w:tcPr>
            <w:tcW w:w="2580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兼收并蓄、羽化新声——钢琴伴奏课程“混合式”教学方法在产教融合实践中的应用效果研究</w:t>
            </w:r>
          </w:p>
        </w:tc>
        <w:tc>
          <w:tcPr>
            <w:tcW w:w="887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刘雪颖</w:t>
            </w:r>
          </w:p>
        </w:tc>
      </w:tr>
      <w:tr w:rsidR="00B612E2" w:rsidRPr="006C06C6" w:rsidTr="00392F71">
        <w:trPr>
          <w:trHeight w:val="510"/>
        </w:trPr>
        <w:tc>
          <w:tcPr>
            <w:tcW w:w="1532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莆田学院</w:t>
            </w:r>
          </w:p>
        </w:tc>
        <w:tc>
          <w:tcPr>
            <w:tcW w:w="2580" w:type="pct"/>
            <w:vAlign w:val="center"/>
          </w:tcPr>
          <w:p w:rsidR="00B612E2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医教研协同，培养全周期药学服务人才</w:t>
            </w:r>
          </w:p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——课堂生态研究范式下的药理学B课程线上线下混合式教学设计</w:t>
            </w:r>
          </w:p>
        </w:tc>
        <w:tc>
          <w:tcPr>
            <w:tcW w:w="887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金楠</w:t>
            </w:r>
          </w:p>
        </w:tc>
      </w:tr>
      <w:tr w:rsidR="00B612E2" w:rsidRPr="006C06C6" w:rsidTr="00392F71">
        <w:trPr>
          <w:trHeight w:val="510"/>
        </w:trPr>
        <w:tc>
          <w:tcPr>
            <w:tcW w:w="1532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三明学院</w:t>
            </w:r>
          </w:p>
        </w:tc>
        <w:tc>
          <w:tcPr>
            <w:tcW w:w="2580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聚焦意义，让专业理论课学习走向深度</w:t>
            </w:r>
          </w:p>
        </w:tc>
        <w:tc>
          <w:tcPr>
            <w:tcW w:w="887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刘阳</w:t>
            </w:r>
          </w:p>
        </w:tc>
      </w:tr>
      <w:tr w:rsidR="00B612E2" w:rsidRPr="006C06C6" w:rsidTr="00392F71">
        <w:trPr>
          <w:trHeight w:val="510"/>
        </w:trPr>
        <w:tc>
          <w:tcPr>
            <w:tcW w:w="1532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龙岩学院</w:t>
            </w:r>
          </w:p>
        </w:tc>
        <w:tc>
          <w:tcPr>
            <w:tcW w:w="2580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闽西客家文化符号解读与运用</w:t>
            </w:r>
          </w:p>
        </w:tc>
        <w:tc>
          <w:tcPr>
            <w:tcW w:w="887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徐维群</w:t>
            </w:r>
          </w:p>
        </w:tc>
      </w:tr>
      <w:tr w:rsidR="00B612E2" w:rsidRPr="006C06C6" w:rsidTr="00392F71">
        <w:trPr>
          <w:trHeight w:val="510"/>
        </w:trPr>
        <w:tc>
          <w:tcPr>
            <w:tcW w:w="1532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武夷学院</w:t>
            </w:r>
          </w:p>
        </w:tc>
        <w:tc>
          <w:tcPr>
            <w:tcW w:w="2580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线上线下课内课外四位一体混合式教学</w:t>
            </w:r>
          </w:p>
        </w:tc>
        <w:tc>
          <w:tcPr>
            <w:tcW w:w="887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陈平</w:t>
            </w:r>
          </w:p>
        </w:tc>
      </w:tr>
      <w:tr w:rsidR="00B612E2" w:rsidRPr="006C06C6" w:rsidTr="00392F71">
        <w:trPr>
          <w:trHeight w:val="510"/>
        </w:trPr>
        <w:tc>
          <w:tcPr>
            <w:tcW w:w="1532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宁德师范学院</w:t>
            </w:r>
          </w:p>
        </w:tc>
        <w:tc>
          <w:tcPr>
            <w:tcW w:w="2580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基于SPOC的高等代数线上线下混合式课程建设</w:t>
            </w:r>
          </w:p>
        </w:tc>
        <w:tc>
          <w:tcPr>
            <w:tcW w:w="887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林秀清</w:t>
            </w:r>
          </w:p>
        </w:tc>
      </w:tr>
      <w:tr w:rsidR="00B612E2" w:rsidRPr="006C06C6" w:rsidTr="00392F71">
        <w:trPr>
          <w:trHeight w:val="510"/>
        </w:trPr>
        <w:tc>
          <w:tcPr>
            <w:tcW w:w="1532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福建商学院</w:t>
            </w:r>
          </w:p>
        </w:tc>
        <w:tc>
          <w:tcPr>
            <w:tcW w:w="2580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市场营销学</w:t>
            </w:r>
            <w:r>
              <w:rPr>
                <w:rFonts w:ascii="仿宋_GB2312" w:eastAsia="仿宋_GB2312" w:hint="eastAsia"/>
                <w:sz w:val="24"/>
                <w:szCs w:val="24"/>
              </w:rPr>
              <w:t>本</w:t>
            </w:r>
            <w:r>
              <w:rPr>
                <w:rFonts w:ascii="仿宋_GB2312" w:eastAsia="仿宋_GB2312"/>
                <w:sz w:val="24"/>
                <w:szCs w:val="24"/>
              </w:rPr>
              <w:t>土化案例教学</w:t>
            </w:r>
            <w:r w:rsidRPr="006C06C6">
              <w:rPr>
                <w:rFonts w:ascii="仿宋_GB2312" w:eastAsia="仿宋_GB2312" w:hint="eastAsia"/>
                <w:sz w:val="24"/>
                <w:szCs w:val="24"/>
              </w:rPr>
              <w:t>——</w:t>
            </w:r>
            <w:r>
              <w:rPr>
                <w:rFonts w:ascii="仿宋_GB2312" w:eastAsia="仿宋_GB2312"/>
                <w:sz w:val="24"/>
                <w:szCs w:val="24"/>
              </w:rPr>
              <w:t>解码晋江经验，传承闽商精神</w:t>
            </w:r>
          </w:p>
        </w:tc>
        <w:tc>
          <w:tcPr>
            <w:tcW w:w="887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姜越宇</w:t>
            </w:r>
          </w:p>
        </w:tc>
      </w:tr>
      <w:tr w:rsidR="00B612E2" w:rsidRPr="006C06C6" w:rsidTr="00392F71">
        <w:trPr>
          <w:trHeight w:val="510"/>
        </w:trPr>
        <w:tc>
          <w:tcPr>
            <w:tcW w:w="1532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福建技术师范学院</w:t>
            </w:r>
          </w:p>
        </w:tc>
        <w:tc>
          <w:tcPr>
            <w:tcW w:w="2580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《探秘神奇的程序世界》混合式教学的探索与实践</w:t>
            </w:r>
          </w:p>
        </w:tc>
        <w:tc>
          <w:tcPr>
            <w:tcW w:w="887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赵少卡</w:t>
            </w:r>
          </w:p>
        </w:tc>
      </w:tr>
      <w:tr w:rsidR="00B612E2" w:rsidRPr="006C06C6" w:rsidTr="00392F71">
        <w:trPr>
          <w:trHeight w:val="510"/>
        </w:trPr>
        <w:tc>
          <w:tcPr>
            <w:tcW w:w="1532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仰恩大学</w:t>
            </w:r>
          </w:p>
        </w:tc>
        <w:tc>
          <w:tcPr>
            <w:tcW w:w="2580" w:type="pct"/>
            <w:vAlign w:val="center"/>
          </w:tcPr>
          <w:p w:rsidR="00B612E2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利用混合式教学优势构建课程思政有机</w:t>
            </w:r>
          </w:p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融入模式</w:t>
            </w:r>
          </w:p>
        </w:tc>
        <w:tc>
          <w:tcPr>
            <w:tcW w:w="887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欧怒</w:t>
            </w:r>
          </w:p>
        </w:tc>
      </w:tr>
      <w:tr w:rsidR="00B612E2" w:rsidRPr="006C06C6" w:rsidTr="00392F71">
        <w:trPr>
          <w:trHeight w:val="510"/>
        </w:trPr>
        <w:tc>
          <w:tcPr>
            <w:tcW w:w="1532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闽南理工学院</w:t>
            </w:r>
          </w:p>
        </w:tc>
        <w:tc>
          <w:tcPr>
            <w:tcW w:w="2580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“晋江经验”与创新创业知识有机融合</w:t>
            </w:r>
          </w:p>
        </w:tc>
        <w:tc>
          <w:tcPr>
            <w:tcW w:w="887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施少芳</w:t>
            </w:r>
          </w:p>
        </w:tc>
      </w:tr>
      <w:tr w:rsidR="00B612E2" w:rsidRPr="006C06C6" w:rsidTr="00392F71">
        <w:trPr>
          <w:trHeight w:val="510"/>
        </w:trPr>
        <w:tc>
          <w:tcPr>
            <w:tcW w:w="1532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福州外语外贸学院</w:t>
            </w:r>
          </w:p>
        </w:tc>
        <w:tc>
          <w:tcPr>
            <w:tcW w:w="2580" w:type="pct"/>
            <w:vAlign w:val="center"/>
          </w:tcPr>
          <w:p w:rsidR="00B612E2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立体资源、多维致用——《基础法语》</w:t>
            </w:r>
          </w:p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慕课建设案例</w:t>
            </w:r>
          </w:p>
        </w:tc>
        <w:tc>
          <w:tcPr>
            <w:tcW w:w="887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石琳</w:t>
            </w:r>
          </w:p>
        </w:tc>
      </w:tr>
      <w:tr w:rsidR="00B612E2" w:rsidRPr="006C06C6" w:rsidTr="00392F71">
        <w:trPr>
          <w:trHeight w:val="510"/>
        </w:trPr>
        <w:tc>
          <w:tcPr>
            <w:tcW w:w="1532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泉州信息工程学院</w:t>
            </w:r>
          </w:p>
        </w:tc>
        <w:tc>
          <w:tcPr>
            <w:tcW w:w="2580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基于OBE理念的程序设计课程混合式教学</w:t>
            </w:r>
          </w:p>
        </w:tc>
        <w:tc>
          <w:tcPr>
            <w:tcW w:w="887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张梅娇</w:t>
            </w:r>
          </w:p>
        </w:tc>
      </w:tr>
      <w:tr w:rsidR="00B612E2" w:rsidRPr="006C06C6" w:rsidTr="00392F71">
        <w:trPr>
          <w:trHeight w:val="510"/>
        </w:trPr>
        <w:tc>
          <w:tcPr>
            <w:tcW w:w="1532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厦门工学院</w:t>
            </w:r>
          </w:p>
        </w:tc>
        <w:tc>
          <w:tcPr>
            <w:tcW w:w="2580" w:type="pct"/>
            <w:vAlign w:val="center"/>
          </w:tcPr>
          <w:p w:rsidR="00B612E2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新工科背景下基于贯穿式项目驱动的</w:t>
            </w:r>
          </w:p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《数字电子技术》混合式教学实践</w:t>
            </w:r>
          </w:p>
        </w:tc>
        <w:tc>
          <w:tcPr>
            <w:tcW w:w="887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刘玉玲</w:t>
            </w:r>
          </w:p>
        </w:tc>
      </w:tr>
      <w:tr w:rsidR="00B612E2" w:rsidRPr="006C06C6" w:rsidTr="00392F71">
        <w:trPr>
          <w:trHeight w:val="510"/>
        </w:trPr>
        <w:tc>
          <w:tcPr>
            <w:tcW w:w="1532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阳光学院</w:t>
            </w:r>
          </w:p>
        </w:tc>
        <w:tc>
          <w:tcPr>
            <w:tcW w:w="2580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《创意与创新》线上线下混合式教学</w:t>
            </w:r>
          </w:p>
        </w:tc>
        <w:tc>
          <w:tcPr>
            <w:tcW w:w="887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王苹</w:t>
            </w:r>
          </w:p>
        </w:tc>
      </w:tr>
      <w:tr w:rsidR="00B612E2" w:rsidRPr="006C06C6" w:rsidTr="00392F71">
        <w:trPr>
          <w:trHeight w:val="510"/>
        </w:trPr>
        <w:tc>
          <w:tcPr>
            <w:tcW w:w="1532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厦门华厦学院</w:t>
            </w:r>
          </w:p>
        </w:tc>
        <w:tc>
          <w:tcPr>
            <w:tcW w:w="2580" w:type="pct"/>
            <w:vAlign w:val="center"/>
          </w:tcPr>
          <w:p w:rsidR="00B612E2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构建有温度的“2P3S”线上线下混合式</w:t>
            </w:r>
          </w:p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教学模式</w:t>
            </w:r>
          </w:p>
        </w:tc>
        <w:tc>
          <w:tcPr>
            <w:tcW w:w="887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许丽梅</w:t>
            </w:r>
          </w:p>
        </w:tc>
      </w:tr>
      <w:tr w:rsidR="00B612E2" w:rsidRPr="006C06C6" w:rsidTr="00392F71">
        <w:trPr>
          <w:trHeight w:val="510"/>
        </w:trPr>
        <w:tc>
          <w:tcPr>
            <w:tcW w:w="1532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闽南科技学院</w:t>
            </w:r>
          </w:p>
        </w:tc>
        <w:tc>
          <w:tcPr>
            <w:tcW w:w="2580" w:type="pct"/>
            <w:vAlign w:val="center"/>
          </w:tcPr>
          <w:p w:rsidR="00B612E2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以提高听说自我效能感为导向的</w:t>
            </w:r>
          </w:p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线上线下混合教学设计</w:t>
            </w:r>
          </w:p>
        </w:tc>
        <w:tc>
          <w:tcPr>
            <w:tcW w:w="887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陈佳玫</w:t>
            </w:r>
          </w:p>
        </w:tc>
      </w:tr>
      <w:tr w:rsidR="00B612E2" w:rsidRPr="006C06C6" w:rsidTr="00392F71">
        <w:trPr>
          <w:trHeight w:val="510"/>
        </w:trPr>
        <w:tc>
          <w:tcPr>
            <w:tcW w:w="1532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福建农林大学金山学院</w:t>
            </w:r>
          </w:p>
        </w:tc>
        <w:tc>
          <w:tcPr>
            <w:tcW w:w="2580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基于PBL的统计学混合式教学实践</w:t>
            </w:r>
          </w:p>
        </w:tc>
        <w:tc>
          <w:tcPr>
            <w:tcW w:w="887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陈钦</w:t>
            </w:r>
          </w:p>
        </w:tc>
      </w:tr>
      <w:tr w:rsidR="00B612E2" w:rsidRPr="006C06C6" w:rsidTr="00392F71">
        <w:trPr>
          <w:trHeight w:val="510"/>
        </w:trPr>
        <w:tc>
          <w:tcPr>
            <w:tcW w:w="1532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集美大学诚毅学院</w:t>
            </w:r>
          </w:p>
        </w:tc>
        <w:tc>
          <w:tcPr>
            <w:tcW w:w="2580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“排舞”混合式教学实践与欣赏</w:t>
            </w:r>
          </w:p>
        </w:tc>
        <w:tc>
          <w:tcPr>
            <w:tcW w:w="887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王丰彩</w:t>
            </w:r>
          </w:p>
        </w:tc>
      </w:tr>
      <w:tr w:rsidR="00B612E2" w:rsidRPr="006C06C6" w:rsidTr="00392F71">
        <w:trPr>
          <w:trHeight w:val="510"/>
        </w:trPr>
        <w:tc>
          <w:tcPr>
            <w:tcW w:w="1532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福州工商学院</w:t>
            </w:r>
          </w:p>
        </w:tc>
        <w:tc>
          <w:tcPr>
            <w:tcW w:w="2580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旅游情景化混合一流课程建设</w:t>
            </w:r>
          </w:p>
        </w:tc>
        <w:tc>
          <w:tcPr>
            <w:tcW w:w="887" w:type="pct"/>
            <w:vAlign w:val="center"/>
          </w:tcPr>
          <w:p w:rsidR="00B612E2" w:rsidRPr="006C06C6" w:rsidRDefault="00B612E2" w:rsidP="00392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06C6">
              <w:rPr>
                <w:rFonts w:ascii="仿宋_GB2312" w:eastAsia="仿宋_GB2312" w:hint="eastAsia"/>
                <w:sz w:val="24"/>
                <w:szCs w:val="24"/>
              </w:rPr>
              <w:t>洪启颖</w:t>
            </w:r>
          </w:p>
        </w:tc>
      </w:tr>
    </w:tbl>
    <w:p w:rsidR="008D55E4" w:rsidRDefault="008D55E4" w:rsidP="003921D3"/>
    <w:sectPr w:rsidR="008D55E4" w:rsidSect="00851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D83" w:rsidRDefault="00D41D83" w:rsidP="004E2706">
      <w:r>
        <w:separator/>
      </w:r>
    </w:p>
  </w:endnote>
  <w:endnote w:type="continuationSeparator" w:id="0">
    <w:p w:rsidR="00D41D83" w:rsidRDefault="00D41D83" w:rsidP="004E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D83" w:rsidRDefault="00D41D83" w:rsidP="004E2706">
      <w:r>
        <w:separator/>
      </w:r>
    </w:p>
  </w:footnote>
  <w:footnote w:type="continuationSeparator" w:id="0">
    <w:p w:rsidR="00D41D83" w:rsidRDefault="00D41D83" w:rsidP="004E2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55E4"/>
    <w:rsid w:val="00000AB9"/>
    <w:rsid w:val="00010D46"/>
    <w:rsid w:val="00073A7F"/>
    <w:rsid w:val="000A284F"/>
    <w:rsid w:val="000B56B6"/>
    <w:rsid w:val="000F6190"/>
    <w:rsid w:val="0010191B"/>
    <w:rsid w:val="00115171"/>
    <w:rsid w:val="001174CB"/>
    <w:rsid w:val="001554C9"/>
    <w:rsid w:val="00170D54"/>
    <w:rsid w:val="00174D4E"/>
    <w:rsid w:val="001B113D"/>
    <w:rsid w:val="001D048E"/>
    <w:rsid w:val="001D0B67"/>
    <w:rsid w:val="001D26CA"/>
    <w:rsid w:val="00212D7A"/>
    <w:rsid w:val="00220DED"/>
    <w:rsid w:val="0025187B"/>
    <w:rsid w:val="00256D61"/>
    <w:rsid w:val="00274DA6"/>
    <w:rsid w:val="00290E71"/>
    <w:rsid w:val="002B0C6C"/>
    <w:rsid w:val="002C3EEA"/>
    <w:rsid w:val="002D1D0E"/>
    <w:rsid w:val="002F19AA"/>
    <w:rsid w:val="002F482C"/>
    <w:rsid w:val="00311C45"/>
    <w:rsid w:val="0031313C"/>
    <w:rsid w:val="00341F2F"/>
    <w:rsid w:val="00352433"/>
    <w:rsid w:val="00376A42"/>
    <w:rsid w:val="003849A9"/>
    <w:rsid w:val="003921D3"/>
    <w:rsid w:val="003C21CE"/>
    <w:rsid w:val="003E5A82"/>
    <w:rsid w:val="003E68AF"/>
    <w:rsid w:val="00402E49"/>
    <w:rsid w:val="00406E53"/>
    <w:rsid w:val="00442681"/>
    <w:rsid w:val="004B18A5"/>
    <w:rsid w:val="004C5C6B"/>
    <w:rsid w:val="004C62E7"/>
    <w:rsid w:val="004E2706"/>
    <w:rsid w:val="004E5914"/>
    <w:rsid w:val="004F0F8B"/>
    <w:rsid w:val="0055217F"/>
    <w:rsid w:val="005632F2"/>
    <w:rsid w:val="00572DBF"/>
    <w:rsid w:val="005E1EF2"/>
    <w:rsid w:val="005E6980"/>
    <w:rsid w:val="00603637"/>
    <w:rsid w:val="0061685E"/>
    <w:rsid w:val="00634DC8"/>
    <w:rsid w:val="006409AF"/>
    <w:rsid w:val="0064450F"/>
    <w:rsid w:val="0066678A"/>
    <w:rsid w:val="00673EED"/>
    <w:rsid w:val="006F0752"/>
    <w:rsid w:val="006F4467"/>
    <w:rsid w:val="006F7ACA"/>
    <w:rsid w:val="00730333"/>
    <w:rsid w:val="00741414"/>
    <w:rsid w:val="00744B3F"/>
    <w:rsid w:val="00746DEA"/>
    <w:rsid w:val="007A787B"/>
    <w:rsid w:val="007E14A3"/>
    <w:rsid w:val="007E5E90"/>
    <w:rsid w:val="007F44B3"/>
    <w:rsid w:val="00803F56"/>
    <w:rsid w:val="00851E0E"/>
    <w:rsid w:val="008D55E4"/>
    <w:rsid w:val="008F26F8"/>
    <w:rsid w:val="00906578"/>
    <w:rsid w:val="00911135"/>
    <w:rsid w:val="00915E1B"/>
    <w:rsid w:val="00951666"/>
    <w:rsid w:val="009A1E96"/>
    <w:rsid w:val="009A4B20"/>
    <w:rsid w:val="009C201F"/>
    <w:rsid w:val="009C2FCD"/>
    <w:rsid w:val="009D517C"/>
    <w:rsid w:val="009E057F"/>
    <w:rsid w:val="00A24011"/>
    <w:rsid w:val="00A81E39"/>
    <w:rsid w:val="00A87CB3"/>
    <w:rsid w:val="00AC0547"/>
    <w:rsid w:val="00AC269C"/>
    <w:rsid w:val="00AD52E4"/>
    <w:rsid w:val="00AF0CC1"/>
    <w:rsid w:val="00AF4CB9"/>
    <w:rsid w:val="00B02046"/>
    <w:rsid w:val="00B25F24"/>
    <w:rsid w:val="00B55B75"/>
    <w:rsid w:val="00B56671"/>
    <w:rsid w:val="00B612E2"/>
    <w:rsid w:val="00B6255A"/>
    <w:rsid w:val="00B62D0A"/>
    <w:rsid w:val="00B71CDC"/>
    <w:rsid w:val="00B71D48"/>
    <w:rsid w:val="00B8604E"/>
    <w:rsid w:val="00B87C1E"/>
    <w:rsid w:val="00B900FD"/>
    <w:rsid w:val="00BA32D5"/>
    <w:rsid w:val="00BB3F5B"/>
    <w:rsid w:val="00BB5439"/>
    <w:rsid w:val="00BC11DD"/>
    <w:rsid w:val="00BD02EF"/>
    <w:rsid w:val="00BD7BDA"/>
    <w:rsid w:val="00C00E7F"/>
    <w:rsid w:val="00C04B60"/>
    <w:rsid w:val="00C56A2C"/>
    <w:rsid w:val="00C85AFA"/>
    <w:rsid w:val="00C97D8E"/>
    <w:rsid w:val="00CB6FC3"/>
    <w:rsid w:val="00D13CC6"/>
    <w:rsid w:val="00D17CCD"/>
    <w:rsid w:val="00D41D83"/>
    <w:rsid w:val="00D64F52"/>
    <w:rsid w:val="00DA0A67"/>
    <w:rsid w:val="00DC6D6A"/>
    <w:rsid w:val="00DD1313"/>
    <w:rsid w:val="00DE4358"/>
    <w:rsid w:val="00E14278"/>
    <w:rsid w:val="00E22378"/>
    <w:rsid w:val="00E32509"/>
    <w:rsid w:val="00E33F0B"/>
    <w:rsid w:val="00E4070C"/>
    <w:rsid w:val="00E438B5"/>
    <w:rsid w:val="00E47496"/>
    <w:rsid w:val="00E538C3"/>
    <w:rsid w:val="00E81B04"/>
    <w:rsid w:val="00E97465"/>
    <w:rsid w:val="00ED0B2F"/>
    <w:rsid w:val="00EE1F90"/>
    <w:rsid w:val="00EF5EDA"/>
    <w:rsid w:val="00F334C3"/>
    <w:rsid w:val="00F40D4E"/>
    <w:rsid w:val="00F510B4"/>
    <w:rsid w:val="00F52C56"/>
    <w:rsid w:val="00F809FE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300346-DDE3-40C1-AB54-D81810FD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E0E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6255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7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7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566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6671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B6255A"/>
    <w:rPr>
      <w:rFonts w:ascii="宋体" w:eastAsia="宋体" w:hAnsi="宋体" w:cs="宋体"/>
      <w:b/>
      <w:bCs/>
      <w:kern w:val="0"/>
      <w:sz w:val="27"/>
      <w:szCs w:val="27"/>
    </w:rPr>
  </w:style>
  <w:style w:type="paragraph" w:styleId="a6">
    <w:name w:val="Date"/>
    <w:basedOn w:val="a"/>
    <w:next w:val="a"/>
    <w:link w:val="Char2"/>
    <w:uiPriority w:val="99"/>
    <w:semiHidden/>
    <w:unhideWhenUsed/>
    <w:rsid w:val="00B612E2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B612E2"/>
  </w:style>
  <w:style w:type="table" w:styleId="a7">
    <w:name w:val="Table Grid"/>
    <w:basedOn w:val="a1"/>
    <w:uiPriority w:val="39"/>
    <w:rsid w:val="00B61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284</Words>
  <Characters>1622</Characters>
  <Application>Microsoft Office Word</Application>
  <DocSecurity>0</DocSecurity>
  <Lines>13</Lines>
  <Paragraphs>3</Paragraphs>
  <ScaleCrop>false</ScaleCrop>
  <Company>Microsoft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116</cp:revision>
  <cp:lastPrinted>2023-03-28T07:13:00Z</cp:lastPrinted>
  <dcterms:created xsi:type="dcterms:W3CDTF">2018-06-21T06:35:00Z</dcterms:created>
  <dcterms:modified xsi:type="dcterms:W3CDTF">2023-03-28T07:41:00Z</dcterms:modified>
</cp:coreProperties>
</file>